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A60" w14:textId="3613BA32" w:rsidR="00140273" w:rsidRPr="00005B03" w:rsidRDefault="00140273" w:rsidP="00140273">
      <w:pPr>
        <w:rPr>
          <w:rFonts w:ascii="Watermelon" w:hAnsi="Watermelon"/>
          <w:color w:val="009679"/>
          <w:sz w:val="56"/>
          <w:szCs w:val="56"/>
        </w:rPr>
      </w:pPr>
      <w:r w:rsidRPr="00005B03">
        <w:rPr>
          <w:rFonts w:ascii="Watermelon" w:hAnsi="Watermelon"/>
          <w:color w:val="009679"/>
          <w:sz w:val="56"/>
          <w:szCs w:val="56"/>
        </w:rPr>
        <w:t xml:space="preserve">Food Donor Outreach </w:t>
      </w:r>
      <w:r w:rsidRPr="00005B03">
        <w:rPr>
          <w:rFonts w:ascii="Times New Roman" w:hAnsi="Times New Roman" w:cs="Times New Roman"/>
          <w:color w:val="009679"/>
          <w:sz w:val="56"/>
          <w:szCs w:val="56"/>
        </w:rPr>
        <w:t>–</w:t>
      </w:r>
      <w:r w:rsidR="00C43670" w:rsidRPr="00005B03">
        <w:rPr>
          <w:rFonts w:ascii="Times New Roman" w:hAnsi="Times New Roman" w:cs="Times New Roman"/>
          <w:color w:val="009679"/>
          <w:sz w:val="56"/>
          <w:szCs w:val="56"/>
        </w:rPr>
        <w:t xml:space="preserve"> </w:t>
      </w:r>
      <w:r w:rsidRPr="00005B03">
        <w:rPr>
          <w:rFonts w:ascii="Watermelon" w:hAnsi="Watermelon"/>
          <w:color w:val="009679"/>
          <w:sz w:val="56"/>
          <w:szCs w:val="56"/>
        </w:rPr>
        <w:t>Email Template</w:t>
      </w:r>
    </w:p>
    <w:p w14:paraId="5F1136C5" w14:textId="77777777" w:rsidR="00140273" w:rsidRPr="00005B03" w:rsidRDefault="00140273" w:rsidP="003066EE">
      <w:pPr>
        <w:jc w:val="right"/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[Insert Logo]</w:t>
      </w:r>
    </w:p>
    <w:p w14:paraId="326F11DD" w14:textId="77777777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[Insert the name of potential donor organisation]</w:t>
      </w:r>
    </w:p>
    <w:p w14:paraId="6A0D0D25" w14:textId="77777777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[Insert address details]</w:t>
      </w:r>
    </w:p>
    <w:p w14:paraId="76E8941E" w14:textId="77777777" w:rsidR="003066EE" w:rsidRPr="00005B03" w:rsidRDefault="003066EE" w:rsidP="00140273">
      <w:pPr>
        <w:rPr>
          <w:rFonts w:ascii="Montserrat" w:hAnsi="Montserrat" w:cstheme="minorHAnsi"/>
          <w:sz w:val="20"/>
          <w:szCs w:val="20"/>
        </w:rPr>
      </w:pPr>
    </w:p>
    <w:p w14:paraId="11BE37AF" w14:textId="77777777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Dear [Insert Donor Name],</w:t>
      </w:r>
    </w:p>
    <w:p w14:paraId="6DFAE152" w14:textId="77777777" w:rsidR="00AA147A" w:rsidRPr="00005B03" w:rsidRDefault="00AA147A" w:rsidP="00140273">
      <w:pPr>
        <w:rPr>
          <w:rFonts w:ascii="Montserrat" w:hAnsi="Montserrat" w:cstheme="minorHAnsi"/>
          <w:sz w:val="20"/>
          <w:szCs w:val="20"/>
        </w:rPr>
      </w:pPr>
    </w:p>
    <w:p w14:paraId="496AF5FD" w14:textId="77777777" w:rsidR="00140273" w:rsidRPr="00005B03" w:rsidRDefault="00140273" w:rsidP="00140273">
      <w:pPr>
        <w:rPr>
          <w:rFonts w:ascii="Montserrat" w:hAnsi="Montserrat" w:cstheme="minorHAnsi"/>
          <w:b/>
          <w:bCs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sz w:val="20"/>
          <w:szCs w:val="20"/>
        </w:rPr>
        <w:t>RE: Together feeding people, fighting food waste</w:t>
      </w:r>
    </w:p>
    <w:p w14:paraId="0EB73192" w14:textId="284640B7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Did you know that 1 in 5 Australian households (21%)</w:t>
      </w:r>
      <w:r w:rsidR="004A5131" w:rsidRPr="00005B03">
        <w:rPr>
          <w:rStyle w:val="FootnoteReference"/>
          <w:rFonts w:ascii="Montserrat" w:hAnsi="Montserrat" w:cstheme="minorHAnsi"/>
          <w:sz w:val="20"/>
          <w:szCs w:val="20"/>
        </w:rPr>
        <w:footnoteReference w:id="1"/>
      </w:r>
      <w:r w:rsidRPr="00005B03">
        <w:rPr>
          <w:rFonts w:ascii="Montserrat" w:hAnsi="Montserrat" w:cstheme="minorHAnsi"/>
          <w:sz w:val="20"/>
          <w:szCs w:val="20"/>
        </w:rPr>
        <w:t xml:space="preserve"> experienced severe food insecurity in 2021/22?</w:t>
      </w:r>
      <w:r w:rsidR="00E77571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This translates to 65,000 Illawarra households being unable to access food that meets their health and</w:t>
      </w:r>
      <w:r w:rsidR="00E77571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cultural needs. Meanwhile, a staggering amount of edible food ends up in landfill every week.</w:t>
      </w:r>
    </w:p>
    <w:p w14:paraId="0BA2DE3F" w14:textId="2AD83CDE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As a local non-profit organisation committed to [insert mission + food relief activity], we have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witnessed a significant increase in the demand for food relief in our community [or insert specific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community]. However, we need help to keep up with our current food donations.</w:t>
      </w:r>
    </w:p>
    <w:p w14:paraId="64615557" w14:textId="778BC1E1" w:rsidR="00140273" w:rsidRPr="00005B03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We are contacting you because your business may be interested in supporting our efforts through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 xml:space="preserve">food donations. Partnering with us as a food donor will help reduce your food waste while </w:t>
      </w:r>
      <w:r w:rsidR="003C7960" w:rsidRPr="00005B03">
        <w:rPr>
          <w:rFonts w:ascii="Montserrat" w:hAnsi="Montserrat" w:cstheme="minorHAnsi"/>
          <w:sz w:val="20"/>
          <w:szCs w:val="20"/>
        </w:rPr>
        <w:t>s</w:t>
      </w:r>
      <w:r w:rsidRPr="00005B03">
        <w:rPr>
          <w:rFonts w:ascii="Montserrat" w:hAnsi="Montserrat" w:cstheme="minorHAnsi"/>
          <w:sz w:val="20"/>
          <w:szCs w:val="20"/>
        </w:rPr>
        <w:t>upporting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our community’s well-being.</w:t>
      </w:r>
    </w:p>
    <w:p w14:paraId="22187370" w14:textId="77777777" w:rsidR="003C7960" w:rsidRPr="00005B03" w:rsidRDefault="003C7960" w:rsidP="00140273">
      <w:pPr>
        <w:rPr>
          <w:rFonts w:ascii="Montserrat" w:hAnsi="Montserrat" w:cstheme="minorHAnsi"/>
          <w:sz w:val="20"/>
          <w:szCs w:val="20"/>
        </w:rPr>
      </w:pPr>
    </w:p>
    <w:p w14:paraId="0513E185" w14:textId="77777777" w:rsidR="00140273" w:rsidRPr="00005B03" w:rsidRDefault="00140273" w:rsidP="00140273">
      <w:pPr>
        <w:rPr>
          <w:rFonts w:ascii="Montserrat" w:hAnsi="Montserrat" w:cstheme="minorHAnsi"/>
          <w:b/>
          <w:bCs/>
          <w:color w:val="009679"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color w:val="009679"/>
          <w:sz w:val="20"/>
          <w:szCs w:val="20"/>
        </w:rPr>
        <w:t>Why donate surplus food:</w:t>
      </w:r>
    </w:p>
    <w:p w14:paraId="66BF68E8" w14:textId="4960E224" w:rsidR="00140273" w:rsidRPr="00005B03" w:rsidRDefault="00140273" w:rsidP="0085261A">
      <w:pPr>
        <w:pStyle w:val="ListParagraph"/>
        <w:numPr>
          <w:ilvl w:val="0"/>
          <w:numId w:val="1"/>
        </w:numPr>
        <w:rPr>
          <w:rFonts w:ascii="Montserrat" w:hAnsi="Montserrat" w:cstheme="minorHAnsi"/>
          <w:b/>
          <w:bCs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sz w:val="20"/>
          <w:szCs w:val="20"/>
        </w:rPr>
        <w:t>You’re helping those in need</w:t>
      </w:r>
    </w:p>
    <w:p w14:paraId="582871F5" w14:textId="77777777" w:rsidR="00140273" w:rsidRPr="00005B03" w:rsidRDefault="00140273" w:rsidP="0085261A">
      <w:pPr>
        <w:ind w:left="709"/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Donating food is the most direct way to support vulnerable community members.</w:t>
      </w:r>
    </w:p>
    <w:p w14:paraId="22A8B081" w14:textId="65F8F7AC" w:rsidR="00140273" w:rsidRPr="00005B03" w:rsidRDefault="00140273" w:rsidP="0085261A">
      <w:pPr>
        <w:pStyle w:val="ListParagraph"/>
        <w:numPr>
          <w:ilvl w:val="0"/>
          <w:numId w:val="1"/>
        </w:numPr>
        <w:rPr>
          <w:rFonts w:ascii="Montserrat" w:hAnsi="Montserrat" w:cstheme="minorHAnsi"/>
          <w:b/>
          <w:bCs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sz w:val="20"/>
          <w:szCs w:val="20"/>
        </w:rPr>
        <w:t>It can save you money</w:t>
      </w:r>
    </w:p>
    <w:p w14:paraId="3C87F8F0" w14:textId="77777777" w:rsidR="00140273" w:rsidRPr="00005B03" w:rsidRDefault="00140273" w:rsidP="0085261A">
      <w:pPr>
        <w:ind w:left="709"/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Donating food can save you money on waste disposal costs as a business or an individual.</w:t>
      </w:r>
    </w:p>
    <w:p w14:paraId="4765F23E" w14:textId="542364B2" w:rsidR="00140273" w:rsidRPr="00005B03" w:rsidRDefault="003C7960" w:rsidP="0085261A">
      <w:pPr>
        <w:pStyle w:val="ListParagraph"/>
        <w:numPr>
          <w:ilvl w:val="0"/>
          <w:numId w:val="1"/>
        </w:numPr>
        <w:rPr>
          <w:rFonts w:ascii="Montserrat" w:hAnsi="Montserrat" w:cstheme="minorHAnsi"/>
          <w:b/>
          <w:bCs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sz w:val="20"/>
          <w:szCs w:val="20"/>
        </w:rPr>
        <w:t xml:space="preserve">It’s better for the </w:t>
      </w:r>
      <w:r w:rsidR="0085261A" w:rsidRPr="00005B03">
        <w:rPr>
          <w:rFonts w:ascii="Montserrat" w:hAnsi="Montserrat" w:cstheme="minorHAnsi"/>
          <w:b/>
          <w:bCs/>
          <w:sz w:val="20"/>
          <w:szCs w:val="20"/>
        </w:rPr>
        <w:t>environment</w:t>
      </w:r>
    </w:p>
    <w:p w14:paraId="1CF08EED" w14:textId="4A62C98C" w:rsidR="00140273" w:rsidRPr="00005B03" w:rsidRDefault="00140273" w:rsidP="0085261A">
      <w:pPr>
        <w:ind w:left="709"/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Reduce your food waste – donating surplus food combats climate change by reducing the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greenhouse emissions associated with food waste rotting in landfill.</w:t>
      </w:r>
    </w:p>
    <w:p w14:paraId="53A7C9AD" w14:textId="161B6A8D" w:rsidR="00140273" w:rsidRPr="00005B03" w:rsidRDefault="00140273" w:rsidP="0085261A">
      <w:pPr>
        <w:pStyle w:val="ListParagraph"/>
        <w:numPr>
          <w:ilvl w:val="0"/>
          <w:numId w:val="1"/>
        </w:numPr>
        <w:rPr>
          <w:rFonts w:ascii="Montserrat" w:hAnsi="Montserrat" w:cstheme="minorHAnsi"/>
          <w:b/>
          <w:bCs/>
          <w:sz w:val="20"/>
          <w:szCs w:val="20"/>
        </w:rPr>
      </w:pPr>
      <w:r w:rsidRPr="00005B03">
        <w:rPr>
          <w:rFonts w:ascii="Montserrat" w:hAnsi="Montserrat" w:cstheme="minorHAnsi"/>
          <w:b/>
          <w:bCs/>
          <w:sz w:val="20"/>
          <w:szCs w:val="20"/>
        </w:rPr>
        <w:t>It can benefit your business</w:t>
      </w:r>
    </w:p>
    <w:p w14:paraId="40B9F9FA" w14:textId="4B9BDA25" w:rsidR="00140273" w:rsidRPr="00005B03" w:rsidRDefault="00140273" w:rsidP="0085261A">
      <w:pPr>
        <w:ind w:left="709"/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As a business or organisation, donating your surplus food can provide the added perk of an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eligible tax deduction.</w:t>
      </w:r>
    </w:p>
    <w:p w14:paraId="39B7CCEE" w14:textId="29C06D90" w:rsidR="00140273" w:rsidRPr="00005B03" w:rsidRDefault="00140273" w:rsidP="0085261A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The donation is made to an organisation with deductible gift recipient (DGR) status.</w:t>
      </w:r>
    </w:p>
    <w:p w14:paraId="62D1A2F5" w14:textId="3DCCC592" w:rsidR="00140273" w:rsidRPr="00005B03" w:rsidRDefault="00140273" w:rsidP="0085261A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It must be voluntary, meaning the business must not receive any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material benefit or advantage in exchange for the donation.</w:t>
      </w:r>
    </w:p>
    <w:p w14:paraId="72436862" w14:textId="1688D712" w:rsidR="00140273" w:rsidRPr="00005B03" w:rsidRDefault="00140273" w:rsidP="0085261A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The business donor keeps a record of the donation, generally a receipt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from the gift recipient. For more information, visit the Australian Taxation Office</w:t>
      </w:r>
      <w:r w:rsidR="003C7960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website (www.ato.gov.au).</w:t>
      </w:r>
    </w:p>
    <w:p w14:paraId="3579963F" w14:textId="3B047D43" w:rsidR="002068C9" w:rsidRDefault="00140273" w:rsidP="00140273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lastRenderedPageBreak/>
        <w:t>As a food donor, you would be protected under the Civil Liability Amendment (Food Donations) Act</w:t>
      </w:r>
      <w:r w:rsidR="0085261A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2002. This act limits the liability of individuals and businesses that donate food, providing certain food</w:t>
      </w:r>
      <w:r w:rsidR="0085261A" w:rsidRPr="00005B03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safety conditions have been met</w:t>
      </w:r>
      <w:r w:rsidR="004A5131" w:rsidRPr="00005B03">
        <w:rPr>
          <w:rStyle w:val="FootnoteReference"/>
          <w:rFonts w:ascii="Montserrat" w:hAnsi="Montserrat" w:cstheme="minorHAnsi"/>
          <w:sz w:val="20"/>
          <w:szCs w:val="20"/>
        </w:rPr>
        <w:footnoteReference w:id="2"/>
      </w:r>
      <w:r w:rsidRPr="00005B03">
        <w:rPr>
          <w:rFonts w:ascii="Montserrat" w:hAnsi="Montserrat" w:cstheme="minorHAnsi"/>
          <w:sz w:val="20"/>
          <w:szCs w:val="20"/>
        </w:rPr>
        <w:t>.</w:t>
      </w:r>
    </w:p>
    <w:p w14:paraId="02B02A48" w14:textId="77777777" w:rsidR="00821188" w:rsidRPr="00005B03" w:rsidRDefault="00821188" w:rsidP="00140273">
      <w:pPr>
        <w:rPr>
          <w:rFonts w:ascii="Montserrat" w:hAnsi="Montserrat" w:cstheme="minorHAnsi"/>
          <w:sz w:val="20"/>
          <w:szCs w:val="20"/>
        </w:rPr>
      </w:pPr>
    </w:p>
    <w:p w14:paraId="3310A06F" w14:textId="77777777" w:rsidR="00D64E10" w:rsidRPr="00821188" w:rsidRDefault="00D64E10" w:rsidP="00D64E10">
      <w:pPr>
        <w:rPr>
          <w:rFonts w:ascii="Montserrat" w:hAnsi="Montserrat" w:cstheme="minorHAnsi"/>
          <w:b/>
          <w:bCs/>
          <w:color w:val="009679"/>
          <w:sz w:val="20"/>
          <w:szCs w:val="20"/>
        </w:rPr>
      </w:pPr>
      <w:r w:rsidRPr="00821188">
        <w:rPr>
          <w:rFonts w:ascii="Montserrat" w:hAnsi="Montserrat" w:cstheme="minorHAnsi"/>
          <w:b/>
          <w:bCs/>
          <w:color w:val="009679"/>
          <w:sz w:val="20"/>
          <w:szCs w:val="20"/>
        </w:rPr>
        <w:t>What types of food you can donate:</w:t>
      </w:r>
    </w:p>
    <w:p w14:paraId="1FE78C95" w14:textId="2BDCB800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Surplus food from supermarkets, greengrocers, bakers, butchers, markets, cafes, catering etc.</w:t>
      </w:r>
    </w:p>
    <w:p w14:paraId="1108E3D5" w14:textId="037D136B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Blemished or imperfect produce</w:t>
      </w:r>
    </w:p>
    <w:p w14:paraId="1D192298" w14:textId="2B0F308D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 xml:space="preserve">Products close to their </w:t>
      </w:r>
      <w:hyperlink r:id="rId8" w:history="1">
        <w:r w:rsidRPr="003C2C88">
          <w:rPr>
            <w:rStyle w:val="Hyperlink"/>
            <w:rFonts w:ascii="Montserrat" w:hAnsi="Montserrat" w:cstheme="minorHAnsi"/>
            <w:sz w:val="20"/>
            <w:szCs w:val="20"/>
          </w:rPr>
          <w:t>use by date</w:t>
        </w:r>
      </w:hyperlink>
    </w:p>
    <w:p w14:paraId="6850EE3E" w14:textId="6C1D7C09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 xml:space="preserve">Products close or past their </w:t>
      </w:r>
      <w:hyperlink r:id="rId9" w:history="1">
        <w:r w:rsidRPr="00965B1A">
          <w:rPr>
            <w:rStyle w:val="Hyperlink"/>
            <w:rFonts w:ascii="Montserrat" w:hAnsi="Montserrat" w:cstheme="minorHAnsi"/>
            <w:sz w:val="20"/>
            <w:szCs w:val="20"/>
          </w:rPr>
          <w:t>best before date</w:t>
        </w:r>
      </w:hyperlink>
    </w:p>
    <w:p w14:paraId="03D0B63D" w14:textId="413DB757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Excess and slow-moving stock or deleted lines</w:t>
      </w:r>
    </w:p>
    <w:p w14:paraId="78EC0358" w14:textId="1D28F434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Products that have incorrect, damaged or no labelling and damaged packaging</w:t>
      </w:r>
    </w:p>
    <w:p w14:paraId="11494839" w14:textId="28F6C88C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Sample size and bulk products</w:t>
      </w:r>
    </w:p>
    <w:p w14:paraId="436472EC" w14:textId="0CE20CE5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Leftover unused portions of food that have not been served to customers, e.g., salads,</w:t>
      </w:r>
    </w:p>
    <w:p w14:paraId="7F9994C2" w14:textId="77777777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sandwiches, muffins, and cakes.</w:t>
      </w:r>
    </w:p>
    <w:p w14:paraId="41ECCC30" w14:textId="6C8036E4" w:rsidR="00D64E10" w:rsidRPr="003C2C88" w:rsidRDefault="00D64E10" w:rsidP="003C2C88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3C2C88">
        <w:rPr>
          <w:rFonts w:ascii="Montserrat" w:hAnsi="Montserrat" w:cstheme="minorHAnsi"/>
          <w:sz w:val="20"/>
          <w:szCs w:val="20"/>
        </w:rPr>
        <w:t>Food grown at farms that do not meet the size or cosmetic criteria set by supermarkets.</w:t>
      </w:r>
    </w:p>
    <w:p w14:paraId="1581724C" w14:textId="77777777" w:rsidR="003C2C88" w:rsidRDefault="003C2C88" w:rsidP="00D64E10">
      <w:pPr>
        <w:rPr>
          <w:rFonts w:ascii="Montserrat" w:hAnsi="Montserrat" w:cstheme="minorHAnsi"/>
          <w:sz w:val="20"/>
          <w:szCs w:val="20"/>
        </w:rPr>
      </w:pPr>
    </w:p>
    <w:p w14:paraId="1D261D4C" w14:textId="3E60322B" w:rsidR="00D64E10" w:rsidRPr="00005B03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We understand that you may already be working with other community organisations. If this is the</w:t>
      </w:r>
      <w:r w:rsidR="003C2C88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case, we are only interested in partnering with you if you have additional capacity. We will work with</w:t>
      </w:r>
      <w:r w:rsidR="003C2C88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you to develop a donation program that fits your business's needs, whether for one-time donations or</w:t>
      </w:r>
      <w:r w:rsidR="003C2C88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regular pickups of surplus food.</w:t>
      </w:r>
    </w:p>
    <w:p w14:paraId="33D48C85" w14:textId="3C40FCAE" w:rsidR="00D64E10" w:rsidRPr="00005B03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We would be honoured to have your business as a partner in our mission to alleviate food insecurity in</w:t>
      </w:r>
      <w:r w:rsidR="003C2C88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our community. Together, we can make a difference in the lives of those who need it most.</w:t>
      </w:r>
    </w:p>
    <w:p w14:paraId="65E09914" w14:textId="0A61D132" w:rsidR="00D64E10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Thank you for your time, and we look forward to working with you towards a more sustainable and</w:t>
      </w:r>
      <w:r w:rsidR="003C2C88">
        <w:rPr>
          <w:rFonts w:ascii="Montserrat" w:hAnsi="Montserrat" w:cstheme="minorHAnsi"/>
          <w:sz w:val="20"/>
          <w:szCs w:val="20"/>
        </w:rPr>
        <w:t xml:space="preserve"> </w:t>
      </w:r>
      <w:r w:rsidRPr="00005B03">
        <w:rPr>
          <w:rFonts w:ascii="Montserrat" w:hAnsi="Montserrat" w:cstheme="minorHAnsi"/>
          <w:sz w:val="20"/>
          <w:szCs w:val="20"/>
        </w:rPr>
        <w:t>equitable food system.</w:t>
      </w:r>
    </w:p>
    <w:p w14:paraId="1C0FE131" w14:textId="77777777" w:rsidR="00B93140" w:rsidRPr="00005B03" w:rsidRDefault="00B93140" w:rsidP="00D64E10">
      <w:pPr>
        <w:rPr>
          <w:rFonts w:ascii="Montserrat" w:hAnsi="Montserrat" w:cstheme="minorHAnsi"/>
          <w:sz w:val="20"/>
          <w:szCs w:val="20"/>
        </w:rPr>
      </w:pPr>
    </w:p>
    <w:p w14:paraId="745D8AE0" w14:textId="77777777" w:rsidR="00D64E10" w:rsidRPr="00005B03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Best regards,</w:t>
      </w:r>
    </w:p>
    <w:p w14:paraId="43A5A1D2" w14:textId="77777777" w:rsidR="00D64E10" w:rsidRPr="00005B03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[Your Name]</w:t>
      </w:r>
    </w:p>
    <w:p w14:paraId="0D07B587" w14:textId="443DC53D" w:rsidR="00D64E10" w:rsidRPr="00005B03" w:rsidRDefault="00D64E10" w:rsidP="00D64E10">
      <w:pPr>
        <w:rPr>
          <w:rFonts w:ascii="Montserrat" w:hAnsi="Montserrat" w:cstheme="minorHAnsi"/>
          <w:sz w:val="20"/>
          <w:szCs w:val="20"/>
        </w:rPr>
      </w:pPr>
      <w:r w:rsidRPr="00005B03">
        <w:rPr>
          <w:rFonts w:ascii="Montserrat" w:hAnsi="Montserrat" w:cstheme="minorHAnsi"/>
          <w:sz w:val="20"/>
          <w:szCs w:val="20"/>
        </w:rPr>
        <w:t>[Your Organisation Name]</w:t>
      </w:r>
    </w:p>
    <w:sectPr w:rsidR="00D64E10" w:rsidRPr="00005B03" w:rsidSect="00005B0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EC52" w14:textId="77777777" w:rsidR="007F6003" w:rsidRDefault="007F6003" w:rsidP="004A5131">
      <w:pPr>
        <w:spacing w:after="0" w:line="240" w:lineRule="auto"/>
      </w:pPr>
      <w:r>
        <w:separator/>
      </w:r>
    </w:p>
  </w:endnote>
  <w:endnote w:type="continuationSeparator" w:id="0">
    <w:p w14:paraId="478A0CE7" w14:textId="77777777" w:rsidR="007F6003" w:rsidRDefault="007F6003" w:rsidP="004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termelon">
    <w:panose1 w:val="02000503000000000000"/>
    <w:charset w:val="00"/>
    <w:family w:val="auto"/>
    <w:pitch w:val="variable"/>
    <w:sig w:usb0="80000007" w:usb1="00000002" w:usb2="00000000" w:usb3="00000000" w:csb0="0000000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E26D" w14:textId="77777777" w:rsidR="007F6003" w:rsidRDefault="007F6003" w:rsidP="004A5131">
      <w:pPr>
        <w:spacing w:after="0" w:line="240" w:lineRule="auto"/>
      </w:pPr>
      <w:r>
        <w:separator/>
      </w:r>
    </w:p>
  </w:footnote>
  <w:footnote w:type="continuationSeparator" w:id="0">
    <w:p w14:paraId="26B8B169" w14:textId="77777777" w:rsidR="007F6003" w:rsidRDefault="007F6003" w:rsidP="004A5131">
      <w:pPr>
        <w:spacing w:after="0" w:line="240" w:lineRule="auto"/>
      </w:pPr>
      <w:r>
        <w:continuationSeparator/>
      </w:r>
    </w:p>
  </w:footnote>
  <w:footnote w:id="1">
    <w:p w14:paraId="2A2D790F" w14:textId="3B6C0B91" w:rsidR="004A5131" w:rsidRDefault="004A51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5131">
        <w:t xml:space="preserve"> Foodbank Hunger Report 2022, https://reports.foodbank.org.au/wp-content/uploads/2023/03/Foodbank-HungerReport-2022.pdf</w:t>
      </w:r>
    </w:p>
  </w:footnote>
  <w:footnote w:id="2">
    <w:p w14:paraId="36464709" w14:textId="4325DDFB" w:rsidR="004A5131" w:rsidRDefault="004A51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5131">
        <w:t>Food Donation Tool Kit 2012, https://www.lovefoodhatewaste.nsw.gov.au/sites/default/files/2018-06/Food-DonationToolkit.pdf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E4F1" w14:textId="697630E5" w:rsidR="00005B03" w:rsidRDefault="00005B03" w:rsidP="00005B03">
    <w:pPr>
      <w:pStyle w:val="Header"/>
      <w:jc w:val="right"/>
    </w:pPr>
    <w:r>
      <w:rPr>
        <w:noProof/>
      </w:rPr>
      <w:drawing>
        <wp:inline distT="0" distB="0" distL="0" distR="0" wp14:anchorId="763EBB19" wp14:editId="623592B9">
          <wp:extent cx="933450" cy="5334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28" cy="53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768A"/>
    <w:multiLevelType w:val="hybridMultilevel"/>
    <w:tmpl w:val="B6C89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78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3"/>
    <w:rsid w:val="00005B03"/>
    <w:rsid w:val="000D28C0"/>
    <w:rsid w:val="00140273"/>
    <w:rsid w:val="002068C9"/>
    <w:rsid w:val="003066EE"/>
    <w:rsid w:val="003C2C88"/>
    <w:rsid w:val="003C7960"/>
    <w:rsid w:val="003E2F30"/>
    <w:rsid w:val="004A5131"/>
    <w:rsid w:val="0057713F"/>
    <w:rsid w:val="00586FF5"/>
    <w:rsid w:val="00793AFC"/>
    <w:rsid w:val="007F6003"/>
    <w:rsid w:val="00821188"/>
    <w:rsid w:val="0085261A"/>
    <w:rsid w:val="008D4346"/>
    <w:rsid w:val="00965B1A"/>
    <w:rsid w:val="009856D5"/>
    <w:rsid w:val="00AA147A"/>
    <w:rsid w:val="00B93140"/>
    <w:rsid w:val="00C43670"/>
    <w:rsid w:val="00D64E10"/>
    <w:rsid w:val="00E77571"/>
    <w:rsid w:val="00E9583E"/>
    <w:rsid w:val="00E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4366"/>
  <w15:chartTrackingRefBased/>
  <w15:docId w15:val="{7B860FB2-5588-461F-A14B-A2E14B4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SubHeading">
    <w:name w:val="Uni Sub Heading"/>
    <w:basedOn w:val="Normal"/>
    <w:link w:val="UniSubHeadingChar"/>
    <w:qFormat/>
    <w:rsid w:val="00E9583E"/>
    <w:pPr>
      <w:spacing w:after="0" w:line="360" w:lineRule="auto"/>
      <w:ind w:firstLine="720"/>
    </w:pPr>
    <w:rPr>
      <w:rFonts w:ascii="Arial" w:hAnsi="Arial" w:cs="Times New Roman"/>
      <w:i/>
      <w:szCs w:val="24"/>
    </w:rPr>
  </w:style>
  <w:style w:type="character" w:customStyle="1" w:styleId="UniSubHeadingChar">
    <w:name w:val="Uni Sub Heading Char"/>
    <w:basedOn w:val="DefaultParagraphFont"/>
    <w:link w:val="UniSubHeading"/>
    <w:rsid w:val="00E9583E"/>
    <w:rPr>
      <w:rFonts w:ascii="Arial" w:hAnsi="Arial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8526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5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1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03"/>
  </w:style>
  <w:style w:type="paragraph" w:styleId="Footer">
    <w:name w:val="footer"/>
    <w:basedOn w:val="Normal"/>
    <w:link w:val="FooterChar"/>
    <w:uiPriority w:val="99"/>
    <w:unhideWhenUsed/>
    <w:rsid w:val="0000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03"/>
  </w:style>
  <w:style w:type="character" w:styleId="Hyperlink">
    <w:name w:val="Hyperlink"/>
    <w:basedOn w:val="DefaultParagraphFont"/>
    <w:uiPriority w:val="99"/>
    <w:unhideWhenUsed/>
    <w:rsid w:val="003C2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fairnessillawarra.org.au/guide-topics/know-the-d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odfairnessillawarra.org.au/guide-topics/know-the-d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AEFB-A366-49AA-B5CF-EFB1AF58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Walker</dc:creator>
  <cp:keywords/>
  <dc:description/>
  <cp:lastModifiedBy>Nick Walker</cp:lastModifiedBy>
  <cp:revision>16</cp:revision>
  <dcterms:created xsi:type="dcterms:W3CDTF">2023-06-06T23:30:00Z</dcterms:created>
  <dcterms:modified xsi:type="dcterms:W3CDTF">2023-06-07T01:25:00Z</dcterms:modified>
</cp:coreProperties>
</file>